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30" w:beforeAutospacing="0" w:after="0" w:afterAutospacing="0" w:line="440" w:lineRule="exact"/>
        <w:ind w:right="0"/>
        <w:jc w:val="both"/>
        <w:textAlignment w:val="auto"/>
        <w:rPr>
          <w:rFonts w:hint="eastAsia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auto"/>
          <w:lang w:val="en-US" w:eastAsia="zh-CN"/>
        </w:rPr>
        <w:t xml:space="preserve">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Times New Roman" w:hAnsi="Times New Roman" w:eastAsia="方正仿宋_GB2312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shd w:val="clear" w:color="auto" w:fill="auto"/>
          <w:lang w:val="en-US" w:eastAsia="zh-CN"/>
        </w:rPr>
        <w:t xml:space="preserve"> 2023年安阳中原高新技术产业发展集团有限公司竞聘岗位表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797" w:tblpY="690"/>
        <w:tblOverlap w:val="never"/>
        <w:tblW w:w="9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445"/>
        <w:gridCol w:w="3762"/>
        <w:gridCol w:w="943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岗位职责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岗位专业要求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both"/>
              <w:textAlignment w:val="auto"/>
              <w:rPr>
                <w:rFonts w:hint="default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1"/>
                <w:sz w:val="28"/>
                <w:szCs w:val="28"/>
                <w:lang w:val="en-US" w:eastAsia="zh-CN"/>
              </w:rPr>
              <w:t>聘用</w:t>
            </w:r>
            <w:r>
              <w:rPr>
                <w:rFonts w:hint="eastAsia" w:ascii="黑体" w:hAnsi="黑体" w:eastAsia="黑体" w:cs="黑体"/>
                <w:color w:val="000000"/>
                <w:spacing w:val="1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spacing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1"/>
                <w:sz w:val="28"/>
                <w:szCs w:val="28"/>
                <w:lang w:val="en-US" w:eastAsia="zh-CN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集团公司 副总经理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负责建立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完善业务流程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经营计划和实施方案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落实公司业绩指标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.大学本科以上学历；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具有8年以上大中型企业管理经验；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2.综合协调等能力强、有良好的沟通能力；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具备领导和协调谈判与资本运作的能力；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4.杰出的战略眼光及商业判断力，能够洞察行业发展趋势；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Cs w:val="22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30-35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val="en-US" w:eastAsia="zh-CN"/>
              </w:rPr>
              <w:t>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集团公司 财务主管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  <w:t>财务部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eastAsia="zh-CN"/>
              </w:rPr>
              <w:t>整体工作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大学本科以上学历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会计学、财务管理等相关专业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中级以上职称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5年以上相关工作经验；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熟练掌握企业会计准则、各项财经和税收法律法规、以及相关财务事务处理方法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熟练运用财务软件以及办公软件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投融资部 部长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  <w:t>投融资部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eastAsia="zh-CN"/>
              </w:rPr>
              <w:t>整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eastAsia="zh-CN"/>
              </w:rPr>
              <w:t>体工作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1大专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及以上学历，金融、经济、管理等相关专业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良好的财务分析能力和风险管理能力，能够准确评估投资项目的风险和收益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具备出色的谈判技巧和沟通能力，能够与各种投资机构和外部合作伙伴进行有效的沟通和协调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4.具有丰富的投融资渠道和人脉关系；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25-35岁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产业发展部部长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  <w:t>产业发展部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eastAsia="zh-CN"/>
              </w:rPr>
              <w:t>整体工作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.本科及以上学历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，经济学、产业经济学等相关专业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有智能制造、电子信息、数字经济等产业相关经验者优先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有较强的沟通能力、抗压能力、组织协调能力等，尤其擅长与政府部门沟通；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具有较强的分析能力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思路清晰，细致周全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25-35岁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  <w:t>资产管理部部长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5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  <w:t>负责资产管理部整体工作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本科及以上学历，金融、经济、管理等相关专业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具备较强的市场分析和判断能力，能够对市场趋势和风险进行准确的分析和判断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3.综合协调、沟通能力强；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4.以上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城投公司资产管理、房地产、基础设施、公用事业等相关业务的实际操作经验和管理经验，具备较强的资产管理和风险控制能力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。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25-35岁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276" w:hanging="276" w:hangingChars="1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  <w:t>法务部   部长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beforeAutospacing="0" w:after="0" w:afterAutospacing="0" w:line="440" w:lineRule="exact"/>
              <w:ind w:left="0" w:right="0" w:firstLine="420" w:firstLineChars="20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组织建立、完善本部门各项管理规章制度、工作流程，并监督执行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</w:pP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法律专业本科及以上学历，具有法律职业资格证书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具备5年以上相关工作经验，有城投公司或大型企业法务风控工作经验者优先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熟悉法律法规和风险管理相关知识，具备较强的法律分析和解决问题的能力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具备较强的责任心和敬业精神，能够承担压力和高强度工作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25-35岁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  <w:t>物业管理部部长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  <w:t>负责集团公司资产物业管理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年龄35周岁以下，具备3年以上相关行业经验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具备较高的责任心和工作积极性，能够主动承担工作任务并按时完成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富有团队合作精神，具备良好的抗压能力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4.具有消防证书或从事消防行业人员优先聘用；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Cs w:val="22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2"/>
                <w:lang w:val="en-US" w:eastAsia="zh-CN"/>
              </w:rPr>
              <w:t>30-35岁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  <w:t>办公室文秘岗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  <w:t>负责办公室具体工作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2年以上相关工作经验，1年以上企业办公室文秘从业经验；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熟练使用办公软件，有一定的文字写作能力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负责公司公文的起草、审批和签发工作，包括报告、请示、通知、公告等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4、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负责公司机要文件的保密工作，保证公司机密信息的安全和保密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  <w:t>财务部会计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  <w:t>负责财务部具体工作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高等专科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及以上学历，会计学、财务管理等相关专业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，初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级以上职称；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年龄35周岁以下，具备3年以上相关行业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财务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经验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掌握相关企业会计制度和税收政策，具备全面的财务专业知识、账务处理及财务管理经验；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具备良好的学习能力，独立工作能力，财务分析能力；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  <w:t>资产管理部资产管理岗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  <w:t>负责资产管理部具体工作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本科及以上学历，金融、经济、会计、管理等相关专业；</w:t>
            </w:r>
          </w:p>
          <w:p>
            <w:pPr>
              <w:pStyle w:val="2"/>
              <w:numPr>
                <w:ilvl w:val="0"/>
                <w:numId w:val="3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具备3年以上资产管理相关工作经验，熟悉城投公司资产管理业务流程和相关法律法规；</w:t>
            </w:r>
          </w:p>
          <w:p>
            <w:pPr>
              <w:pStyle w:val="2"/>
              <w:numPr>
                <w:ilvl w:val="0"/>
                <w:numId w:val="3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具备较强的沟通、协调和团队管理能力，能够有效地组织和管理团队，协调各方利益，推动业务发展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；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25-35岁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pacing w:val="-2"/>
                <w:sz w:val="28"/>
                <w:szCs w:val="28"/>
                <w:lang w:val="en-US" w:eastAsia="zh-CN" w:bidi="ar-SA"/>
              </w:rPr>
              <w:t>法务风控部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5"/>
                <w:szCs w:val="22"/>
                <w:lang w:val="en-US" w:eastAsia="zh-CN"/>
              </w:rPr>
              <w:t>负责法务部具体工作</w:t>
            </w:r>
          </w:p>
        </w:tc>
        <w:tc>
          <w:tcPr>
            <w:tcW w:w="3762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法律专业本科及以上学历，具有法律职业资格证书；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能够独立完成从事各类法律文书、合同、公文、函件、制度的起草、审核并提出修改意见；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3能识别公司存在的各类风险，提出风险防范和化解措施；</w:t>
            </w:r>
          </w:p>
          <w:p>
            <w:pPr>
              <w:pStyle w:val="2"/>
              <w:numPr>
                <w:ilvl w:val="0"/>
                <w:numId w:val="3"/>
              </w:numP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对公司内部做好法律培训、法律咨询工作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；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25-35岁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1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firstLine="2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</w:tr>
    </w:tbl>
    <w:p>
      <w:pPr>
        <w:widowControl/>
        <w:spacing w:line="580" w:lineRule="exact"/>
        <w:ind w:firstLine="704" w:firstLineChars="200"/>
        <w:rPr>
          <w:rFonts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</w:pPr>
    </w:p>
    <w:p>
      <w:pPr>
        <w:widowControl/>
        <w:spacing w:line="580" w:lineRule="exact"/>
        <w:ind w:firstLine="5280" w:firstLineChars="1500"/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</w:pPr>
    </w:p>
    <w:p>
      <w:pPr>
        <w:widowControl/>
        <w:spacing w:line="580" w:lineRule="exact"/>
        <w:ind w:firstLine="5280" w:firstLineChars="1500"/>
        <w:rPr>
          <w:rFonts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  <w:t>年5月</w:t>
      </w:r>
      <w:r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  <w:t>日</w:t>
      </w:r>
    </w:p>
    <w:p>
      <w:pPr>
        <w:widowControl/>
        <w:spacing w:line="580" w:lineRule="exact"/>
        <w:ind w:firstLine="704" w:firstLineChars="200"/>
        <w:rPr>
          <w:rFonts w:ascii="仿宋_GB2312" w:hAnsi="仿宋_GB2312" w:eastAsia="仿宋_GB2312" w:cs="仿宋_GB2312"/>
          <w:color w:val="auto"/>
          <w:spacing w:val="16"/>
          <w:sz w:val="32"/>
          <w:szCs w:val="32"/>
          <w:shd w:val="clear" w:color="auto" w:fill="auto"/>
        </w:rPr>
      </w:pPr>
    </w:p>
    <w:p>
      <w:pPr>
        <w:rPr>
          <w:rFonts w:hint="eastAsia"/>
          <w:color w:val="auto"/>
          <w:sz w:val="28"/>
          <w:szCs w:val="28"/>
          <w:shd w:val="clear" w:color="auto" w:fill="auto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0F9489-07F5-4AF3-ADDD-970DD29D8BD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845740C-ECD4-43FC-B72A-71D66BC644F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F92A83D-AFB0-4D5A-8998-07153DDFA37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446012"/>
    <w:multiLevelType w:val="singleLevel"/>
    <w:tmpl w:val="C04460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41EFD6A"/>
    <w:multiLevelType w:val="singleLevel"/>
    <w:tmpl w:val="241EFD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71B8C4C"/>
    <w:multiLevelType w:val="singleLevel"/>
    <w:tmpl w:val="271B8C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TdiNmNmMjlhNzFiYzUyMGVkM2RhYTYxYmM1YWYifQ=="/>
  </w:docVars>
  <w:rsids>
    <w:rsidRoot w:val="00194EE9"/>
    <w:rsid w:val="00182B9A"/>
    <w:rsid w:val="00194EE9"/>
    <w:rsid w:val="001F20A1"/>
    <w:rsid w:val="005D71ED"/>
    <w:rsid w:val="007150EF"/>
    <w:rsid w:val="008B0288"/>
    <w:rsid w:val="00915A4C"/>
    <w:rsid w:val="03245992"/>
    <w:rsid w:val="034A2B9E"/>
    <w:rsid w:val="047A03AE"/>
    <w:rsid w:val="0CC77654"/>
    <w:rsid w:val="0F076CE9"/>
    <w:rsid w:val="0FBB4B71"/>
    <w:rsid w:val="15995BBE"/>
    <w:rsid w:val="16592AD4"/>
    <w:rsid w:val="1A092C23"/>
    <w:rsid w:val="1B106CD9"/>
    <w:rsid w:val="1E0754F1"/>
    <w:rsid w:val="200E3D08"/>
    <w:rsid w:val="22192627"/>
    <w:rsid w:val="227E1052"/>
    <w:rsid w:val="24F40A91"/>
    <w:rsid w:val="256C4032"/>
    <w:rsid w:val="26FE1361"/>
    <w:rsid w:val="28A271D5"/>
    <w:rsid w:val="29667AAD"/>
    <w:rsid w:val="2B386653"/>
    <w:rsid w:val="2F5702B4"/>
    <w:rsid w:val="37313531"/>
    <w:rsid w:val="3A7D73AB"/>
    <w:rsid w:val="3F5A6B25"/>
    <w:rsid w:val="40FA4F7A"/>
    <w:rsid w:val="42B37AD7"/>
    <w:rsid w:val="430420E0"/>
    <w:rsid w:val="43F65ECD"/>
    <w:rsid w:val="4557207C"/>
    <w:rsid w:val="46BF5523"/>
    <w:rsid w:val="48755B39"/>
    <w:rsid w:val="488937B4"/>
    <w:rsid w:val="4E23259A"/>
    <w:rsid w:val="537434A4"/>
    <w:rsid w:val="568B3962"/>
    <w:rsid w:val="572823EA"/>
    <w:rsid w:val="5AB04BD0"/>
    <w:rsid w:val="5DC625BB"/>
    <w:rsid w:val="600E70BC"/>
    <w:rsid w:val="61137631"/>
    <w:rsid w:val="6AC120F1"/>
    <w:rsid w:val="6B296965"/>
    <w:rsid w:val="75703482"/>
    <w:rsid w:val="765B7050"/>
    <w:rsid w:val="76F652FE"/>
    <w:rsid w:val="79860A5D"/>
    <w:rsid w:val="7A1972FF"/>
    <w:rsid w:val="7AB6774D"/>
    <w:rsid w:val="7ADC45FF"/>
    <w:rsid w:val="7B7610C6"/>
    <w:rsid w:val="7D245C2D"/>
    <w:rsid w:val="7D810E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Cs w:val="32"/>
      <w:lang w:val="zh-CN" w:bidi="zh-CN"/>
    </w:rPr>
  </w:style>
  <w:style w:type="paragraph" w:styleId="3">
    <w:name w:val="Body Text 2"/>
    <w:basedOn w:val="1"/>
    <w:next w:val="2"/>
    <w:qFormat/>
    <w:uiPriority w:val="0"/>
    <w:pPr>
      <w:spacing w:after="120" w:line="480" w:lineRule="auto"/>
    </w:pPr>
    <w:rPr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1542</Words>
  <Characters>1624</Characters>
  <Lines>18</Lines>
  <Paragraphs>5</Paragraphs>
  <TotalTime>2</TotalTime>
  <ScaleCrop>false</ScaleCrop>
  <LinksUpToDate>false</LinksUpToDate>
  <CharactersWithSpaces>1643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2023-05-09T04:04:00Z</dcterms:created>
  <dc:creator>PGT110</dc:creator>
  <cp:lastModifiedBy>Administrator</cp:lastModifiedBy>
  <cp:lastPrinted>2023-05-09T02:13:00Z</cp:lastPrinted>
  <dcterms:modified xsi:type="dcterms:W3CDTF">2023-05-16T14:21:33Z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534FC220C5F2481FB4505E8AA3EBCF09_13</vt:lpwstr>
  </property>
  <property fmtid="{D5CDD505-2E9C-101B-9397-08002B2CF9AE}" pid="3" name="KSOProductBuildVer">
    <vt:lpwstr>2052-11.1.0.14309</vt:lpwstr>
  </property>
</Properties>
</file>